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F22" w:rsidRDefault="00EF67AF" w:rsidP="00573F22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№2</w:t>
      </w:r>
      <w:bookmarkStart w:id="0" w:name="_GoBack"/>
      <w:bookmarkEnd w:id="0"/>
    </w:p>
    <w:p w:rsidR="00573F22" w:rsidRPr="00FC7B82" w:rsidRDefault="00573F22" w:rsidP="00573F22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FC7B8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Методы функциональной диагностики в кардиологии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Электрокардиография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Электрокардиография – это регистрация электрической активности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сердца.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Электрокардиограмма – это графиче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 запись электрической актив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сердца.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ЭКГ регистрирует электрическое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буждение сердца, которое начина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ется в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синоатриальном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узле, расположенном в правом предсердии около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устья верхней полой вены.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От синусового узла импульс распростра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няется на правое, а затем на ле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вое предсердие.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электрический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импульс проходит через AV-соеди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нение, которое включает в себя AV-узел и пучок Гиса.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Показания к проведению ЭКГ: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одозрение на заболевание сердца.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худшение состояния больного с существующим заболеванием сердца.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юбое предстоящее оперативное вмешательство.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аличие любой тяжелой сопутствующей патологии.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кспертная оценка состояния здоровья работников.</w:t>
      </w:r>
    </w:p>
    <w:p w:rsidR="00573F22" w:rsidRPr="00FC7B82" w:rsidRDefault="0095657A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ротивопоказаний к ЭКГ нет.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ЭКГ регистрируется в помещении,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удаленном от возможных источни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ков электрических помех. Запись ЭКГ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водится в положении пациента ле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жа на спине.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 внутреннюю поверхность голеней и предплечий в нижней их трети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 помощью пластиковых зажимов накладывают 4 электрода, а на грудную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клетку устанавливают 6 грудных электродов, используя присоску.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красный электрод (R) – правое запястье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желтый электрод (L) – левое запястье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зеленый электрод (F) – левая нога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черный электрод (N) – правая нога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Запись ЭКГ осуществляют при спокойном дыхании.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Вначале записывают стандартные 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едения, затем – усиленные, а за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тем – грудные.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 каждом отведении регистрируют не менее 4 сердечных циклов.</w:t>
      </w:r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Стандартные (биполярные) отведения регистрируют разн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 электри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ческих потенциалов между двумя конечностями: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 отведение – левая рука – правая рука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II отведение – левая нога – правая рука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III отведение – левая нога – левая рука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 трем стандартным отведениям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ыли добавлены три усиленных уни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полярных отведения от конечностей: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aVR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 правой руки),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aVL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 левой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руки),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aVF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 левой ноги).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Грудные (прекордиальные) отведения регистрируют напряжение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определенных точек на поверхности грудной клетки.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Грудные электроды располагаются следующим образом: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V1 – четвертое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межреберье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правого края грудины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V2 – четвертое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межреберье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левого края грудины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V3 – посередине между отведениями V2 и V4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V4 – в пятом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межреберье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средней ключичной линии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V5 – в пятом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межреберье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передней подмышечной линии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V6 – в пятом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межреберье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средней подмышечной линии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Три основных правила электрокардиографии: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1) Положительный зубец (направленный вверх) возника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в любом от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ведении, если волна деполяризации распр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остраняется к положительному по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люсу этого отведения.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2) Отрицательный зубец (направленн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вниз) возникает в любом отве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дении, если волна деполяризации направлена к отрицательному полюсу этого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отведения.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Если деполяризация направлена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основном перпендикулярно к лю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бому отведению, обычно возникает двухфазный зубец.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зубцы и интервалы электрокардиограммы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Зубец P отражает деполяризацию предсердий.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Интервал P-R отражает время, необходимое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распространения воз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буждения по предсердиям и через AV-соединения.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Нормальное значение интервала – 0.12-0.2 секунды.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Измеряется от начала зубца P до начала комплекса QRS.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 QRS. Отражает распрос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транение возбуждения по желудоч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кам. 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Сегмент ST – это участок от конечной точки QRS до начала зубца Т.</w:t>
      </w:r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Отражает начало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реполяризации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желудочков. </w:t>
      </w:r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бец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отражает конечную часть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репол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яризации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тервал QT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измеряется от начала комплекса QES до конца зубца Т. Отражает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возврат желудочков из состояния возбуждения в состояние покоя. </w:t>
      </w:r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Измерение артериального давления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1 – фонендоскоп; 2 – манжета; 3 – манометр; 4 – груша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Измерение АД является основным методом диагностики состояния</w:t>
      </w:r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 ввиду 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тоты выполнения, высокой диагно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стической ценности и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неинвазивности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измерения: измерение АД проводится в условиях физического</w:t>
      </w:r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 эмоционального покоя после 5-10 минут отдыха.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больного: измерение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производится в положении паци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ента сидя или лежа. Рука должна удобно лежать, быть расслабленной.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манжеты: середина манжеты, наложенной на плечо пациента,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должна находиться на уровне сердца. Нижний край манжеты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должен находиться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 2,5 см выше локтевого сгиба. Манжета накладывается на обнаженную руку.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фонендоскопа: фонендоскоп должен плотно прилегать (но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не сдавливать) к поверхности плеча у внутреннего края локтевого сгиба.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систолического АД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диастолического АД: момент появ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ления первого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крайней мере двух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следовательных тонов определяет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ся как САД. Уровень давления на шкале манометра, при котором исчезает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последний отчетливый тон, соответствует ДАД.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Измерять АД следует 2-3 раза с интервалом 2 минуты.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Рекомендуется ориентироваться на самое высокое значение всех измерений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АД, выполненных на одной и той же руке. 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рмальным уровнем АД является по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казатель от 90/60 мм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рт.ст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до 140/90 мм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рт.ст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. 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чения ниже 90/60 мм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рт.ст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явля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ются гипотонией; выше 140/90 мм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рт.ст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. – гипертонией. Гипотензия развивается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сердечной недостаточности,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кардиомиопати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гипотиреозе, миокардите, диа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бетической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нейропатии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Гипертензия возникает при гипертонической болезни,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вторичных артериальных (почечной, эндокринной, центральной) гипертензиях.</w:t>
      </w:r>
      <w:proofErr w:type="gramEnd"/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Фонокардиография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метод 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следования и диагностики наруше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ний деятельности сердца и его клапанного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ппарата, основанный на регистра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ции и анализе звуков, возникающих при сокращении и расслаблении сердца.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Фонокардиография объективизирует данные аускультации сердца,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уточняет их результатами амплитудного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частотного анализа звуков, изме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рением их длительности и интервалов между ними.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Методика:</w:t>
      </w:r>
    </w:p>
    <w:p w:rsidR="00573F22" w:rsidRPr="00FC7B82" w:rsidRDefault="00280BC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Фонокардиография осуществляется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специально оборудованной </w:t>
      </w:r>
      <w:proofErr w:type="spellStart"/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зву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коизолированной</w:t>
      </w:r>
      <w:proofErr w:type="spellEnd"/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комнате.</w:t>
      </w:r>
    </w:p>
    <w:p w:rsidR="00573F22" w:rsidRPr="00FC7B82" w:rsidRDefault="00280BC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Температура в комнате – не ниж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е 18</w:t>
      </w:r>
      <w:proofErr w:type="gramStart"/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°С</w:t>
      </w:r>
      <w:proofErr w:type="gramEnd"/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целью исключения мышеч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ной дрожи, создающей помехи.</w:t>
      </w:r>
    </w:p>
    <w:p w:rsidR="00573F22" w:rsidRPr="00FC7B82" w:rsidRDefault="00280BC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Микрофон устанавливают последов</w:t>
      </w:r>
      <w:r w:rsidR="00573F22"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ательно в шести стандартных точ</w:t>
      </w:r>
      <w:r w:rsidR="00573F22"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ках аускультации.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Нормальная фонокардиограмма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взрослых в подавляющем большинстве случаев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представлена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только</w:t>
      </w:r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двумя основными тонами: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1) систолическим I тоном (им начинается акустическая систола сердца)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2) диастолическим II тоном (начало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соответствует окончанию си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столы и началу диастолы).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регистрируются непостоянные диастолические (между II и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 тонами) III и IV тоны. 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Сердечные шумы у взрослых в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орме не выслушиваются и не реги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стрируются на ФКГ.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Существует несколько типов шумов: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Систолический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выслушивается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 I и II тонами сердца во вре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мя систолической паузы.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2) диастолический – выслушивается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II тоном и I тоном следую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щего сердечного цикла во время диастолической паузы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систоло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-диастолический – выслушивается во время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систолической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</w:p>
    <w:p w:rsidR="00573F2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диастолической пауз</w:t>
      </w:r>
    </w:p>
    <w:p w:rsidR="00573F22" w:rsidRPr="00FC7B82" w:rsidRDefault="00573F22" w:rsidP="00573F2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F22" w:rsidRPr="009B054D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Пробы с дозированной физической нагрузкой. 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Пробы с дозированной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физической нагрузкой проводят, используя ряд методик, которые неравнозначны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 отношении результатов тестирования, так и по переносимости больными.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1) Велоэргометрия – метод с постоянно возрастающей ступенчатой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функциональной нагрузкой, которая задаетс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больному, находящемуся в си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дячем или лежачем положении на специально оборудованном велосипеде.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Тредмил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беговая дорожка с меняющимся углом подъема.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Показания к проведению пробы с физической нагрузкой</w:t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ыявление скрытой коронарной недостаточности.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ыявление скрытых нарушений сердечного ритма и проводимости.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типичный болевой синдром, локализующийся в области грудной клетки.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еспецифические изменения ЭКГ, записанные в покое при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тсут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ствии болевого синдрома.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терогенные нарушения липидного состава крови при отсутствии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клинических признаков коронарной недостаточности.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пределение толерантности к физической нагрузке у людей с ИБС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без нее.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роведение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 лечебных и реабилитаци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 мероприятий.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ля систематических тренировок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целью, оценки функцио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нального состояния сердца у лиц, занимающихся физкультурой и спортом.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Противопоказания для проведе</w:t>
      </w:r>
      <w:r w:rsidR="0095657A">
        <w:rPr>
          <w:rFonts w:ascii="Times New Roman" w:eastAsia="Times New Roman" w:hAnsi="Times New Roman" w:cs="Times New Roman"/>
          <w:color w:val="000000"/>
          <w:sz w:val="28"/>
          <w:szCs w:val="28"/>
        </w:rPr>
        <w:t>ния проб с физической нагрузкой: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острый инфаркт миокарда (менее трех недель);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быстро прогрессирующая или нестабильная стенокардия;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предынсультное состояние;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острый тромбофлебит;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недостаточность кровообращения II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-III стадии;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выраженная дыхательная недостаточность;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выраженный стеноз и недостаточность клапана аорты.</w:t>
      </w:r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Эхокардиография (</w:t>
      </w:r>
      <w:proofErr w:type="spellStart"/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льтразвуковое исследование серд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(определение гипертрофии, сократитель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способности), размеров поло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стей, клапанов, крупных сосудов, систолической и диастолический дисфункции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желудочков. При помощи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определить размеры сердца, измерить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толщину желудочков и предсердий, определить величину давления в сердечных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камерах, оценить внутрисердечный кровоток,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определить структуру крупных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сосудов (аорты и легочного ствола), работу клапанного аппарата сердца и всего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сердца + определить сократительную способность миокарда (рассчитав ФВ).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с помощью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определяется наличие рубцовых изменений стенок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сердца (следствие перенесенных в прошлом инфарктов миокарда).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противопоказаний,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безболезненна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не требует специ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альной подготовки, не связана с облучением организма пациента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в клинической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рактике широко используются сле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дующие виды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Дуплексная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(позволяет оцен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размеры и сократимость пред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сердий и желудочков сердца, оценить анатомическую структуру их клапанов)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доплер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. цветное доплеровское картирование (позволяет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оценить функцию клапанов сердца и диагностировать пороки сердца, в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врожденные, а также диагностировать легочную гипертензию)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СтрессЭхоКГ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(позволяет оценить состояние сократимости отдельных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 сердечной мышцы)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Чреспищеводная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(является необходимой диагностической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цедурой перед восстановлением ритма, т.к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обычная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ЭхоКГ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позволяет ви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зуализировать некоторые участки сердца).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Показано при: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ИБС, в том числе и при инфаркте миокарда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1A7E16">
        <w:rPr>
          <w:rFonts w:ascii="Times New Roman" w:eastAsia="Times New Roman" w:hAnsi="Times New Roman" w:cs="Times New Roman"/>
          <w:color w:val="000000"/>
          <w:sz w:val="28"/>
          <w:szCs w:val="28"/>
        </w:rPr>
        <w:t>озрении</w:t>
      </w:r>
      <w:proofErr w:type="gramEnd"/>
      <w:r w:rsidR="001A7E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инфекционный эндокард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артериальной гипертензии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пороках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сердца (врожденных и приобретенных)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ОРЛ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ВСД (вегетососудистой дистонии)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нарушениях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сердечной проводимости и сердечного ритма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наличии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шума и болей в сердце невыясненного генеза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диагностике опухолей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хронической сердечной недостаточности</w:t>
      </w:r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кардиомиопатиях</w:t>
      </w:r>
      <w:proofErr w:type="spellEnd"/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миокардитах</w:t>
      </w:r>
      <w:proofErr w:type="gramEnd"/>
    </w:p>
    <w:p w:rsidR="00573F2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перикардитах</w:t>
      </w:r>
      <w:proofErr w:type="gramEnd"/>
    </w:p>
    <w:p w:rsidR="00573F22" w:rsidRPr="00FC7B82" w:rsidRDefault="00573F22" w:rsidP="00573F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5ED7">
        <w:rPr>
          <w:rFonts w:ascii="Times New Roman" w:hAnsi="Times New Roman" w:cs="Times New Roman"/>
          <w:i/>
          <w:sz w:val="28"/>
          <w:szCs w:val="28"/>
        </w:rPr>
        <w:t>Определение толерантности к физической нагрузке (ТФН) и фу</w:t>
      </w:r>
      <w:r>
        <w:rPr>
          <w:rFonts w:ascii="Times New Roman" w:hAnsi="Times New Roman" w:cs="Times New Roman"/>
          <w:i/>
          <w:sz w:val="28"/>
          <w:szCs w:val="28"/>
        </w:rPr>
        <w:t>нкционального класса больного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t xml:space="preserve">Исследование проводится на велоэргометре, в положении сидя, под электрокардиографическим контролем. Больной выполняет в течение 3-5 мин ступенчато повышающиеся физические нагрузки: I ступень - 150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/мин; II ступень - 300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/мин; III ступень - 450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>/мин и т.д. - до определения предельно переносимой нагрузки.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t>При определении ТФН используются клинические и электрокардиографические критерии прекращения нагрузки.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Pr="00265ED7">
        <w:rPr>
          <w:rFonts w:ascii="Times New Roman" w:hAnsi="Times New Roman" w:cs="Times New Roman"/>
          <w:i/>
          <w:sz w:val="28"/>
          <w:szCs w:val="28"/>
        </w:rPr>
        <w:t>клиническим критериям</w:t>
      </w:r>
      <w:r w:rsidRPr="00265ED7">
        <w:rPr>
          <w:rFonts w:ascii="Times New Roman" w:hAnsi="Times New Roman" w:cs="Times New Roman"/>
          <w:sz w:val="28"/>
          <w:szCs w:val="28"/>
        </w:rPr>
        <w:t xml:space="preserve"> относятся: достижение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субмаксимальной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 (75-80%) возрастной ЧСС; приступ стенокардии; снижение АД на 20-30% или отсутствие его повышения при увеличении нагрузки; значительное повышение АД (230/130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265E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65ED7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>.); приступ удушья, выраженная одышка; резкая слабость; отказ больного от дальнейшего проведения пробы.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t xml:space="preserve">К </w:t>
      </w:r>
      <w:r w:rsidRPr="00265ED7">
        <w:rPr>
          <w:rFonts w:ascii="Times New Roman" w:hAnsi="Times New Roman" w:cs="Times New Roman"/>
          <w:i/>
          <w:sz w:val="28"/>
          <w:szCs w:val="28"/>
        </w:rPr>
        <w:t>электрокардиографическим критериям</w:t>
      </w:r>
      <w:r w:rsidRPr="00265ED7">
        <w:rPr>
          <w:rFonts w:ascii="Times New Roman" w:hAnsi="Times New Roman" w:cs="Times New Roman"/>
          <w:sz w:val="28"/>
          <w:szCs w:val="28"/>
        </w:rPr>
        <w:t xml:space="preserve"> относятся: снижение или подъем сегмента ST электрокардиограммы на 1мм и более; частые </w:t>
      </w:r>
      <w:proofErr w:type="gramStart"/>
      <w:r w:rsidRPr="00265ED7">
        <w:rPr>
          <w:rFonts w:ascii="Times New Roman" w:hAnsi="Times New Roman" w:cs="Times New Roman"/>
          <w:sz w:val="28"/>
          <w:szCs w:val="28"/>
        </w:rPr>
        <w:t>экстрасистолы</w:t>
      </w:r>
      <w:proofErr w:type="gramEnd"/>
      <w:r w:rsidRPr="00265ED7">
        <w:rPr>
          <w:rFonts w:ascii="Times New Roman" w:hAnsi="Times New Roman" w:cs="Times New Roman"/>
          <w:sz w:val="28"/>
          <w:szCs w:val="28"/>
        </w:rPr>
        <w:t xml:space="preserve"> и другие нарушения возбудимости миокарда (пароксизмальная тахикардия, мерцательная аритмия, нарушение атриовентрикулярной или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внутрижелудочковой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 проводимости, резкое снижение величин зубца R). Пробу прекращают при появлении хотя бы одного из вышеперечисленных признаков.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t xml:space="preserve">Прекращение пробы в самом ее начале, на 1-2-й минуте I ступени нагрузки (150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 и менее), свидетельствует о крайне низком функциональном резерве коронарного кровообращения, что соответствует </w:t>
      </w:r>
      <w:r w:rsidRPr="00265ED7">
        <w:rPr>
          <w:rFonts w:ascii="Times New Roman" w:hAnsi="Times New Roman" w:cs="Times New Roman"/>
          <w:i/>
          <w:sz w:val="28"/>
          <w:szCs w:val="28"/>
        </w:rPr>
        <w:t>IV функциональному классу</w:t>
      </w:r>
      <w:r w:rsidRPr="00265ED7">
        <w:rPr>
          <w:rFonts w:ascii="Times New Roman" w:hAnsi="Times New Roman" w:cs="Times New Roman"/>
          <w:sz w:val="28"/>
          <w:szCs w:val="28"/>
        </w:rPr>
        <w:t xml:space="preserve">. Прекращение пробы на </w:t>
      </w:r>
      <w:r w:rsidRPr="00265E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65ED7">
        <w:rPr>
          <w:rFonts w:ascii="Times New Roman" w:hAnsi="Times New Roman" w:cs="Times New Roman"/>
          <w:sz w:val="28"/>
          <w:szCs w:val="28"/>
        </w:rPr>
        <w:t xml:space="preserve">-III ступени (300-450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/мин) также свидетельствует о небольших резервах венечного кровообращения, что соответствует </w:t>
      </w:r>
      <w:r w:rsidRPr="00265ED7">
        <w:rPr>
          <w:rFonts w:ascii="Times New Roman" w:hAnsi="Times New Roman" w:cs="Times New Roman"/>
          <w:i/>
          <w:sz w:val="28"/>
          <w:szCs w:val="28"/>
        </w:rPr>
        <w:t>III функциональному классу</w:t>
      </w:r>
      <w:r w:rsidRPr="00265ED7">
        <w:rPr>
          <w:rFonts w:ascii="Times New Roman" w:hAnsi="Times New Roman" w:cs="Times New Roman"/>
          <w:sz w:val="28"/>
          <w:szCs w:val="28"/>
        </w:rPr>
        <w:t xml:space="preserve">. Прекращение пробы в пределах 600-750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 - это </w:t>
      </w:r>
      <w:r w:rsidRPr="00265ED7">
        <w:rPr>
          <w:rFonts w:ascii="Times New Roman" w:hAnsi="Times New Roman" w:cs="Times New Roman"/>
          <w:i/>
          <w:sz w:val="28"/>
          <w:szCs w:val="28"/>
        </w:rPr>
        <w:t>II функциональный класс</w:t>
      </w:r>
      <w:r w:rsidRPr="00265ED7">
        <w:rPr>
          <w:rFonts w:ascii="Times New Roman" w:hAnsi="Times New Roman" w:cs="Times New Roman"/>
          <w:sz w:val="28"/>
          <w:szCs w:val="28"/>
        </w:rPr>
        <w:t xml:space="preserve">; 750 </w:t>
      </w:r>
      <w:proofErr w:type="spellStart"/>
      <w:r w:rsidRPr="00265ED7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265ED7">
        <w:rPr>
          <w:rFonts w:ascii="Times New Roman" w:hAnsi="Times New Roman" w:cs="Times New Roman"/>
          <w:sz w:val="28"/>
          <w:szCs w:val="28"/>
        </w:rPr>
        <w:t xml:space="preserve">/мин и более - </w:t>
      </w:r>
      <w:r w:rsidRPr="00265ED7">
        <w:rPr>
          <w:rFonts w:ascii="Times New Roman" w:hAnsi="Times New Roman" w:cs="Times New Roman"/>
          <w:i/>
          <w:sz w:val="28"/>
          <w:szCs w:val="28"/>
        </w:rPr>
        <w:t>I функциональный класс</w:t>
      </w:r>
      <w:r w:rsidRPr="00265ED7">
        <w:rPr>
          <w:rFonts w:ascii="Times New Roman" w:hAnsi="Times New Roman" w:cs="Times New Roman"/>
          <w:sz w:val="28"/>
          <w:szCs w:val="28"/>
        </w:rPr>
        <w:t>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ED7">
        <w:rPr>
          <w:rFonts w:ascii="Times New Roman" w:hAnsi="Times New Roman" w:cs="Times New Roman"/>
          <w:sz w:val="28"/>
          <w:szCs w:val="28"/>
        </w:rPr>
        <w:t>Кроме ТФН для определения фун</w:t>
      </w:r>
      <w:r>
        <w:rPr>
          <w:rFonts w:ascii="Times New Roman" w:hAnsi="Times New Roman" w:cs="Times New Roman"/>
          <w:sz w:val="28"/>
          <w:szCs w:val="28"/>
        </w:rPr>
        <w:t>кционального класса больного</w:t>
      </w:r>
      <w:r w:rsidRPr="00265ED7">
        <w:rPr>
          <w:rFonts w:ascii="Times New Roman" w:hAnsi="Times New Roman" w:cs="Times New Roman"/>
          <w:sz w:val="28"/>
          <w:szCs w:val="28"/>
        </w:rPr>
        <w:t xml:space="preserve"> имеют значение и клинические данные.</w:t>
      </w:r>
    </w:p>
    <w:p w:rsidR="00573F22" w:rsidRPr="00265ED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3F22" w:rsidRDefault="00573F22" w:rsidP="00573F22">
      <w:pPr>
        <w:jc w:val="both"/>
        <w:rPr>
          <w:rFonts w:ascii="Times New Roman" w:hAnsi="Times New Roman" w:cs="Times New Roman"/>
          <w:sz w:val="28"/>
          <w:szCs w:val="28"/>
        </w:rPr>
      </w:pPr>
      <w:r w:rsidRPr="001A7E1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B1BE40" wp14:editId="00DC700D">
            <wp:extent cx="5867400" cy="3383654"/>
            <wp:effectExtent l="0" t="0" r="0" b="0"/>
            <wp:docPr id="2" name="Рисунок 2" descr="https://i0.wp.com/serdce5.ru/wp-content/uploads/5a785559dcd235a785559dcd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0.wp.com/serdce5.ru/wp-content/uploads/5a785559dcd235a785559dcd7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075" cy="3389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F22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3F22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A7E16" w:rsidRDefault="001A7E16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A7E16" w:rsidRDefault="001A7E16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lastRenderedPageBreak/>
        <w:t>Режимы двигательной активности</w:t>
      </w:r>
    </w:p>
    <w:p w:rsidR="00573F22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Лечение и реабилитация больных делятся на три этапа: стационарный (больничный), санаторный (или в реабилитационном кардиологическом центре) и поликлинический.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Физическая реабилитация на стационарном этапе направлена на достижение такого уровня физической активности больного, при котором он мог бы обслуживать себя, подниматься на один этаж по лестнице, совершать прогулки до 2-3км (в 2-3 приема в течение дня) без существенных отрицательных реакций.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t>Задачи ЛФК в период постельного режима: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профилактика возможных осложнений (тромбоэмболии, застойной пневмонии, атонии кишечника и др.);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- улучшение функционального состояния </w:t>
      </w:r>
      <w:proofErr w:type="gramStart"/>
      <w:r w:rsidRPr="004A3D2C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системы;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создание у больного положительных эмоций, тонизирующее влияние на организм;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тренировка ортостатической устойчивости и восстановление простых двигательных навыков.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D2C">
        <w:rPr>
          <w:rFonts w:ascii="Times New Roman" w:hAnsi="Times New Roman" w:cs="Times New Roman"/>
          <w:sz w:val="28"/>
          <w:szCs w:val="28"/>
        </w:rPr>
        <w:t xml:space="preserve">В этот период на первом занятии, в </w:t>
      </w:r>
      <w:proofErr w:type="spellStart"/>
      <w:r w:rsidRPr="004A3D2C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4A3D2C">
        <w:rPr>
          <w:rFonts w:ascii="Times New Roman" w:hAnsi="Times New Roman" w:cs="Times New Roman"/>
          <w:sz w:val="28"/>
          <w:szCs w:val="28"/>
        </w:rPr>
        <w:t>. лежа на спине, выполняются активные движения в мелких и средних суставах конечностей; статические напряжения мышц ног; упражнения в расслаблении мышц; упражнения с помощью инструктора ЛФК для крупных суставов конечностей; дыхательные упражнения без углубления дыхания; элементы массажа (поглаживание) нижних конечностей и спины при пассивных поворотах больного на правый бок.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На втором занятии добавляются активные движения в крупных суставах конечностей. Движения ногами выполняются поочередно (ноги скользят по постели). Больного обучают экономному, без усилий, повороту на правый бок и приподниманию таза; после этого ему разрешается самостоятельно поворачиваться на правый бок. Все упражнения выполняются в медленном темпе. </w:t>
      </w:r>
      <w:proofErr w:type="gramStart"/>
      <w:r w:rsidRPr="004A3D2C">
        <w:rPr>
          <w:rFonts w:ascii="Times New Roman" w:hAnsi="Times New Roman" w:cs="Times New Roman"/>
          <w:sz w:val="28"/>
          <w:szCs w:val="28"/>
        </w:rPr>
        <w:t>Количество повторений упражнений: для мелких мышечных групп – 4-6 раз, для крупных – 2-4 раза.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Между упражнениями обязательны паузы для отдыха. Продолжительность занятий – 10-20 мин.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Через 1-2 дня на занятиях ЛГ проводится </w:t>
      </w:r>
      <w:proofErr w:type="spellStart"/>
      <w:r w:rsidRPr="004A3D2C">
        <w:rPr>
          <w:rFonts w:ascii="Times New Roman" w:hAnsi="Times New Roman" w:cs="Times New Roman"/>
          <w:sz w:val="28"/>
          <w:szCs w:val="28"/>
        </w:rPr>
        <w:t>присаживание</w:t>
      </w:r>
      <w:proofErr w:type="spellEnd"/>
      <w:r w:rsidRPr="004A3D2C">
        <w:rPr>
          <w:rFonts w:ascii="Times New Roman" w:hAnsi="Times New Roman" w:cs="Times New Roman"/>
          <w:sz w:val="28"/>
          <w:szCs w:val="28"/>
        </w:rPr>
        <w:t xml:space="preserve"> больного со спущенными ногами на 5-10 мин - с помощью инструктора ЛФК или медсестры. Упражнение повторяется в течение дня 1-2 раза.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Занятия ЛГ проводятся в исходных положениях лежа на спине, на правом боку и сидя. Увеличивается количество упражнений для мелких, средних и больших мышечных групп. Выполняются поочередные движения ногами с приподниманием их над постелью. Амплитуда движений постепенно увеличивается. В дыхательных: упражнениях применяются углубление и удлинение выдоха. Темп выполнения упражнений - медленный и средний. Продолжительность занятия - 15-17 мин.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Через 3-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A3D2C">
        <w:rPr>
          <w:rFonts w:ascii="Times New Roman" w:hAnsi="Times New Roman" w:cs="Times New Roman"/>
          <w:sz w:val="28"/>
          <w:szCs w:val="28"/>
        </w:rPr>
        <w:t xml:space="preserve"> больного переводят на палатный режим.</w:t>
      </w:r>
    </w:p>
    <w:p w:rsidR="001A7E16" w:rsidRDefault="001A7E16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lastRenderedPageBreak/>
        <w:t>Задачи ЛФК в период палатного режима: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предупреждение последствий гиподинамии;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- щадящая тренировка </w:t>
      </w:r>
      <w:proofErr w:type="spellStart"/>
      <w:r w:rsidRPr="004A3D2C">
        <w:rPr>
          <w:rFonts w:ascii="Times New Roman" w:hAnsi="Times New Roman" w:cs="Times New Roman"/>
          <w:sz w:val="28"/>
          <w:szCs w:val="28"/>
        </w:rPr>
        <w:t>кардиореспираторной</w:t>
      </w:r>
      <w:proofErr w:type="spellEnd"/>
      <w:r w:rsidRPr="004A3D2C">
        <w:rPr>
          <w:rFonts w:ascii="Times New Roman" w:hAnsi="Times New Roman" w:cs="Times New Roman"/>
          <w:sz w:val="28"/>
          <w:szCs w:val="28"/>
        </w:rPr>
        <w:t xml:space="preserve"> системы;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подготовка больного к ходьбе по коридору, подъему по лестнице и бытовым нагрузкам.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Упражнения выполняются в исходных положениях лежа, сидя и стоя. Увеличивается количество упражнений для мышц туловища и ног, уменьшается - для мелких мышечных групп. Дыхательные упражнения и упражнения в расслаблении мышц применяются в качестве отдыха после трудных упражнений. В конце основной части занятия осваивается ходьба. В первый день больного поднимают с постели со страховкой, ограничиваясь его адаптацией к вертикальному положению. Со 2-го дня ему разрешают ходить по 5-10м, каждый </w:t>
      </w:r>
      <w:proofErr w:type="gramStart"/>
      <w:r w:rsidRPr="004A3D2C"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увеличивая расстояние на 5-10м. В первой части занятия применяют и. п. лежа и сидя, во второй части - сидя и стоя, в третьей части - сидя. Продолжительность занятия - 15-20 мин.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Когда больной освоит ходьбу на 20-30м, начинаются специальные занятия дозированной ходьбой на небольшое расстояние, ежедневно увеличивая его на 5-</w:t>
      </w:r>
      <w:smartTag w:uri="urn:schemas-microsoft-com:office:smarttags" w:element="metricconverter">
        <w:smartTagPr>
          <w:attr w:name="ProductID" w:val="10 м"/>
        </w:smartTagPr>
        <w:r w:rsidRPr="004A3D2C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4A3D2C">
        <w:rPr>
          <w:rFonts w:ascii="Times New Roman" w:hAnsi="Times New Roman" w:cs="Times New Roman"/>
          <w:sz w:val="28"/>
          <w:szCs w:val="28"/>
        </w:rPr>
        <w:t xml:space="preserve"> и постепенно доводя до 50м.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Кроме того, больные выполняют утреннюю гигиеническую гимнастику (УГГ), включая в нее отдельные упражнения из комплекса лечебной гимнастики (ЛГ). На палатном режиме 30-50% времени больные проводят в положениях сидя и стоя.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Через 6-10 дней после инфаркта (при 1-м классе тяжести), или через 8-13 дней (при 2-м классе), или через 9-15 дней (при 3-м классе), или индивидуально (при 4-м классе) больные переводятся на свободный режим.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t>Задачи ЛФК в период свободного режима: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подготовка больного к полному самообслуживанию;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подготовка к выходу на прогулку, к дозированной ходьбе в тренирующем режиме.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Применяются следующие формы ЛФК: УГГ, ЛГ, дозированная ходьба, тренировка в подъеме по лестнице.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На занятиях ЛГ и УГГ применяются активные физические упражнения для всех мышечных групп. Включаются упражнения с легкими предметами (гимнастической палкой, булавами, мячом), более сложные по координации движений. Так же, как и в предыдущий период, используются дыхательные упражнения и упражнения в расслаблении мышц. Увеличивается количество упражнений, выполняемых в положении стоя. Продолжительность занятия – 20-25 мин.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Дозированная ходьба (вначале по коридору) начинается с дистанции 50м; темп – 50-60 шаг/мин. Расстояние ежедневно увеличивается, чтобы больной мог проходить по коридору 150-200м. Затем больной выходит для прогулки на улицу. К концу пребывания в больнице он должен проходить за день 2-3км (в 2-3 приема). Темп ходьбы постепенно увеличивается: сначала до 70-80, затем до 90-100 шаг/мин.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lastRenderedPageBreak/>
        <w:t>Тренировка в подъеме по лестнице осуществляется очень осторожно. На первом занятии совершается подъем на 5-6 ступеней (с отдыхом на каждой). Во время отдыха производится вдох, во время подъема - выдох. На втором занятии во время выдоха больной проходит 2 ступеньки, во время вдоха - отдыхает. На последующих занятиях он переходит на обычную ходьбу по лестнице (с отдыхом после прохождения лестничного марша). К концу периода больной осваивает подъем на один этаж.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3F22" w:rsidRPr="001A7E16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E16">
        <w:rPr>
          <w:rFonts w:ascii="Times New Roman" w:hAnsi="Times New Roman" w:cs="Times New Roman"/>
          <w:i/>
          <w:sz w:val="28"/>
          <w:szCs w:val="28"/>
        </w:rPr>
        <w:t>Методика ЛФК на санаторном этапе реабилитации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t>Задачами ЛФК на этом этапе являются: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восстановление физической работоспособности больного;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- психологическая </w:t>
      </w:r>
      <w:proofErr w:type="spellStart"/>
      <w:r w:rsidRPr="004A3D2C">
        <w:rPr>
          <w:rFonts w:ascii="Times New Roman" w:hAnsi="Times New Roman" w:cs="Times New Roman"/>
          <w:sz w:val="28"/>
          <w:szCs w:val="28"/>
        </w:rPr>
        <w:t>реадаптация</w:t>
      </w:r>
      <w:proofErr w:type="spellEnd"/>
      <w:r w:rsidRPr="004A3D2C">
        <w:rPr>
          <w:rFonts w:ascii="Times New Roman" w:hAnsi="Times New Roman" w:cs="Times New Roman"/>
          <w:sz w:val="28"/>
          <w:szCs w:val="28"/>
        </w:rPr>
        <w:t>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подготовка больного к самостоятельной жизни и производственной деятельности.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Занятия лечебной физкультурой начинаются </w:t>
      </w:r>
      <w:proofErr w:type="gramStart"/>
      <w:r w:rsidRPr="004A3D2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</w:t>
      </w:r>
      <w:r w:rsidRPr="00651784">
        <w:rPr>
          <w:rFonts w:ascii="Times New Roman" w:hAnsi="Times New Roman" w:cs="Times New Roman"/>
          <w:i/>
          <w:sz w:val="28"/>
          <w:szCs w:val="28"/>
        </w:rPr>
        <w:t>щадящего режима</w:t>
      </w:r>
      <w:r w:rsidRPr="004A3D2C">
        <w:rPr>
          <w:rFonts w:ascii="Times New Roman" w:hAnsi="Times New Roman" w:cs="Times New Roman"/>
          <w:sz w:val="28"/>
          <w:szCs w:val="28"/>
        </w:rPr>
        <w:t>, который во многом повторяет программу свободного режима в стационаре и длится 1-2 дня (если больной выполнил эту программу в стационаре). В том случае, если больной не выполнил эту программу или после выписки из стационара прошло много времени, щадящий режим длится 5-7 дней.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Формы ЛФК на щадящем режиме: УГГ, ЛГ, тренировочная ходьба, прогулки, тренировки в подъеме по лестнице. Методика ЛГ мало отличается от методики, применяемой при свободном режиме в больнице. На занятиях постепенно увеличивается количество упражнений и число их повторений. Продолжительность занятий ЛГ возрастает с 20 до 40 мин. В занятия включаются простая и усложненная ходьба (на носках, с высоким подниманием коленей), различные метания.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Тренировочная ходьба проводится по специально оборудованному маршруту, начиная с 500м, с отдыхом (3-5 мин) в середине дистанции; темп ходьбы - 70-90 шаг/мин. Дистанция ежедневно увеличивается на 100-200м и доводится до 1км.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Прогулки начинаются с </w:t>
      </w:r>
      <w:smartTag w:uri="urn:schemas-microsoft-com:office:smarttags" w:element="metricconverter">
        <w:smartTagPr>
          <w:attr w:name="ProductID" w:val="2 км"/>
        </w:smartTagPr>
        <w:r w:rsidRPr="004A3D2C">
          <w:rPr>
            <w:rFonts w:ascii="Times New Roman" w:hAnsi="Times New Roman" w:cs="Times New Roman"/>
            <w:sz w:val="28"/>
            <w:szCs w:val="28"/>
          </w:rPr>
          <w:t>2 км</w:t>
        </w:r>
      </w:smartTag>
      <w:r w:rsidRPr="004A3D2C">
        <w:rPr>
          <w:rFonts w:ascii="Times New Roman" w:hAnsi="Times New Roman" w:cs="Times New Roman"/>
          <w:sz w:val="28"/>
          <w:szCs w:val="28"/>
        </w:rPr>
        <w:t xml:space="preserve"> и доводятся до </w:t>
      </w:r>
      <w:smartTag w:uri="urn:schemas-microsoft-com:office:smarttags" w:element="metricconverter">
        <w:smartTagPr>
          <w:attr w:name="ProductID" w:val="4 км"/>
        </w:smartTagPr>
        <w:r w:rsidRPr="004A3D2C">
          <w:rPr>
            <w:rFonts w:ascii="Times New Roman" w:hAnsi="Times New Roman" w:cs="Times New Roman"/>
            <w:sz w:val="28"/>
            <w:szCs w:val="28"/>
          </w:rPr>
          <w:t>4 км</w:t>
        </w:r>
      </w:smartTag>
      <w:r w:rsidRPr="004A3D2C">
        <w:rPr>
          <w:rFonts w:ascii="Times New Roman" w:hAnsi="Times New Roman" w:cs="Times New Roman"/>
          <w:sz w:val="28"/>
          <w:szCs w:val="28"/>
        </w:rPr>
        <w:t xml:space="preserve"> в очень спокойном, доступном для больного темпе. Ежедневно проводятся тренировки в подъеме по лестнице - осваивается подъем на два этажа.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При освоении этой программы больной переводится на </w:t>
      </w:r>
      <w:r w:rsidRPr="004A3D2C">
        <w:rPr>
          <w:rFonts w:ascii="Times New Roman" w:hAnsi="Times New Roman" w:cs="Times New Roman"/>
          <w:i/>
          <w:sz w:val="28"/>
          <w:szCs w:val="28"/>
        </w:rPr>
        <w:t>щадяще-тренировочный режим</w:t>
      </w:r>
      <w:r w:rsidRPr="004A3D2C">
        <w:rPr>
          <w:rFonts w:ascii="Times New Roman" w:hAnsi="Times New Roman" w:cs="Times New Roman"/>
          <w:sz w:val="28"/>
          <w:szCs w:val="28"/>
        </w:rPr>
        <w:t>. Формы ЛФК расширяются - за счет включения игр, увеличения дистанции (до 2км в день) и темпа (до 100-110 шаг/мин) тренировочной ходьбы. Прогулочная ходьба составляет 4-6км в день; ее темп увеличивается с 60-70 до 80-90 шаг/мин. Подъем по лестнице осуществляется на 2-3 этажа.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На занятиях ЛГ используются разнообразные упражнения без предметов и с предметами, а также упражнения на гимнастических снарядах и кратковременный бег.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На </w:t>
      </w:r>
      <w:r w:rsidRPr="004A3D2C">
        <w:rPr>
          <w:rFonts w:ascii="Times New Roman" w:hAnsi="Times New Roman" w:cs="Times New Roman"/>
          <w:i/>
          <w:sz w:val="28"/>
          <w:szCs w:val="28"/>
        </w:rPr>
        <w:t>тренировочный режим</w:t>
      </w:r>
      <w:r w:rsidRPr="004A3D2C">
        <w:rPr>
          <w:rFonts w:ascii="Times New Roman" w:hAnsi="Times New Roman" w:cs="Times New Roman"/>
          <w:sz w:val="28"/>
          <w:szCs w:val="28"/>
        </w:rPr>
        <w:t xml:space="preserve"> ЛФК переводятся больные только 1-го и 2-го классов тяжести. В этот период на занятиях ЛГ повышается сложность выполнения упражнений (использование отягощений, упражнений с </w:t>
      </w:r>
      <w:r w:rsidRPr="004A3D2C">
        <w:rPr>
          <w:rFonts w:ascii="Times New Roman" w:hAnsi="Times New Roman" w:cs="Times New Roman"/>
          <w:sz w:val="28"/>
          <w:szCs w:val="28"/>
        </w:rPr>
        <w:lastRenderedPageBreak/>
        <w:t>сопротивлением и др.); увеличивается количество повторений упражнений. Продолжительность занятия возрастает до 35-45 мин. Тренирующий эффект достигается за счет выполнения длительной работы умеренной интенсивности. Тренировочная ходьба на дистанцию 2-3км (темп 110-120 шаг/мин), прогулочная ходьба по 7-10км в день (темп 90-100 шаг/мин), подъем по лестнице на 4-5 этажей.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Программа занятий ЛФК в санатории во многом зависит от имеющихся условий и оборудования. Сейчас многие санатории оснащены тренажерами: велоэргометрами, </w:t>
      </w:r>
      <w:proofErr w:type="spellStart"/>
      <w:r w:rsidRPr="004A3D2C">
        <w:rPr>
          <w:rFonts w:ascii="Times New Roman" w:hAnsi="Times New Roman" w:cs="Times New Roman"/>
          <w:sz w:val="28"/>
          <w:szCs w:val="28"/>
        </w:rPr>
        <w:t>тредбанами</w:t>
      </w:r>
      <w:proofErr w:type="spellEnd"/>
      <w:r w:rsidRPr="004A3D2C">
        <w:rPr>
          <w:rFonts w:ascii="Times New Roman" w:hAnsi="Times New Roman" w:cs="Times New Roman"/>
          <w:sz w:val="28"/>
          <w:szCs w:val="28"/>
        </w:rPr>
        <w:t xml:space="preserve">, силовыми тренажерами, позволяющими контролировать ЧСС (ЭКГ, АД) в процессе выполнения физических нагрузок. Кроме того, зимой есть возможность использовать ходьбу на лыжах, а летом - греблю. 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D2C">
        <w:rPr>
          <w:rFonts w:ascii="Times New Roman" w:hAnsi="Times New Roman" w:cs="Times New Roman"/>
          <w:sz w:val="28"/>
          <w:szCs w:val="28"/>
        </w:rPr>
        <w:t xml:space="preserve">Следует ориентироваться на допустимые сдвиги ЧСС: при </w:t>
      </w:r>
      <w:r w:rsidRPr="004A3D2C">
        <w:rPr>
          <w:rFonts w:ascii="Times New Roman" w:hAnsi="Times New Roman" w:cs="Times New Roman"/>
          <w:i/>
          <w:sz w:val="28"/>
          <w:szCs w:val="28"/>
        </w:rPr>
        <w:t>щадящем режиме</w:t>
      </w:r>
      <w:r w:rsidRPr="004A3D2C">
        <w:rPr>
          <w:rFonts w:ascii="Times New Roman" w:hAnsi="Times New Roman" w:cs="Times New Roman"/>
          <w:sz w:val="28"/>
          <w:szCs w:val="28"/>
        </w:rPr>
        <w:t xml:space="preserve"> пик ЧСС 90-100 уд/мин, продолжительность пика - 2 -3 мин; при </w:t>
      </w:r>
      <w:r w:rsidRPr="004A3D2C">
        <w:rPr>
          <w:rFonts w:ascii="Times New Roman" w:hAnsi="Times New Roman" w:cs="Times New Roman"/>
          <w:i/>
          <w:sz w:val="28"/>
          <w:szCs w:val="28"/>
        </w:rPr>
        <w:t>щадяще-тренировочном</w:t>
      </w:r>
      <w:r w:rsidRPr="004A3D2C">
        <w:rPr>
          <w:rFonts w:ascii="Times New Roman" w:hAnsi="Times New Roman" w:cs="Times New Roman"/>
          <w:sz w:val="28"/>
          <w:szCs w:val="28"/>
        </w:rPr>
        <w:t xml:space="preserve"> режиме пик ЧСС 100-110 уд/мин, продолжительность пика - до 3-6 мин (4-6 раз в день); при </w:t>
      </w:r>
      <w:r w:rsidRPr="004A3D2C">
        <w:rPr>
          <w:rFonts w:ascii="Times New Roman" w:hAnsi="Times New Roman" w:cs="Times New Roman"/>
          <w:i/>
          <w:sz w:val="28"/>
          <w:szCs w:val="28"/>
        </w:rPr>
        <w:t>тренировочном режиме</w:t>
      </w:r>
      <w:r w:rsidRPr="004A3D2C">
        <w:rPr>
          <w:rFonts w:ascii="Times New Roman" w:hAnsi="Times New Roman" w:cs="Times New Roman"/>
          <w:sz w:val="28"/>
          <w:szCs w:val="28"/>
        </w:rPr>
        <w:t xml:space="preserve"> пик ЧСС 110-120 уд/мин, продолжительность пика - 3-6 мин (4-6 раз в день).</w:t>
      </w:r>
      <w:proofErr w:type="gramEnd"/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3F22" w:rsidRPr="001A7E16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E16">
        <w:rPr>
          <w:rFonts w:ascii="Times New Roman" w:hAnsi="Times New Roman" w:cs="Times New Roman"/>
          <w:i/>
          <w:sz w:val="28"/>
          <w:szCs w:val="28"/>
        </w:rPr>
        <w:t>Методика ЛФК на поликлиническом этапе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D2C">
        <w:rPr>
          <w:rFonts w:ascii="Times New Roman" w:hAnsi="Times New Roman" w:cs="Times New Roman"/>
          <w:i/>
          <w:sz w:val="28"/>
          <w:szCs w:val="28"/>
        </w:rPr>
        <w:t>Задачи ЛФК на этом этапе: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 xml:space="preserve">- восстановление функции </w:t>
      </w:r>
      <w:proofErr w:type="gramStart"/>
      <w:r w:rsidRPr="004A3D2C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4A3D2C">
        <w:rPr>
          <w:rFonts w:ascii="Times New Roman" w:hAnsi="Times New Roman" w:cs="Times New Roman"/>
          <w:sz w:val="28"/>
          <w:szCs w:val="28"/>
        </w:rPr>
        <w:t xml:space="preserve"> системы путем включения механизмов компенсации кардиального и экстракардиального характера;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повышение толерантности к физическим нагрузкам;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вторичная профилактика ИБС;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восстановление и сохранение трудоспособности, возвращение к профессиональному труду;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- частичный или полный отказ от медикаментов;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улучшение качества жизни больного.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Поликлинический этап реабилитации некоторые авторы подразделяют на три периода: первый - щадящий, второй - щадяще-тренировочный, третий - тренировочный. Иногда добавляют еще и четвертый - поддерживающий.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D2C">
        <w:rPr>
          <w:rFonts w:ascii="Times New Roman" w:hAnsi="Times New Roman" w:cs="Times New Roman"/>
          <w:sz w:val="28"/>
          <w:szCs w:val="28"/>
        </w:rPr>
        <w:t>Оптимальной формой ЛФК являются длительные тренировочные нагрузки. Они противопоказаны при: аневризме левого желудочка; частых приступах стенокардии малых усилий и покоя; серьезных нарушениях сердечного ритма; склонности к тромбоэмболическим осложнениям.</w:t>
      </w:r>
    </w:p>
    <w:p w:rsidR="00573F22" w:rsidRPr="004A3D2C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A3D2C">
        <w:rPr>
          <w:rFonts w:ascii="Times New Roman" w:hAnsi="Times New Roman" w:cs="Times New Roman"/>
          <w:sz w:val="28"/>
          <w:szCs w:val="28"/>
        </w:rPr>
        <w:t xml:space="preserve"> длительным физическим нагрузкам разрешается приступать через 3-4 месяца после болезни.</w:t>
      </w:r>
    </w:p>
    <w:p w:rsidR="00573F22" w:rsidRPr="00435BC7" w:rsidRDefault="00573F22" w:rsidP="00573F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3F22" w:rsidRPr="00435BC7" w:rsidRDefault="00573F22">
      <w:pPr>
        <w:rPr>
          <w:rFonts w:ascii="Times New Roman" w:hAnsi="Times New Roman" w:cs="Times New Roman"/>
          <w:sz w:val="28"/>
          <w:szCs w:val="28"/>
        </w:rPr>
      </w:pPr>
    </w:p>
    <w:sectPr w:rsidR="00573F22" w:rsidRPr="00435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5BC7"/>
    <w:rsid w:val="001A7E16"/>
    <w:rsid w:val="00280BC2"/>
    <w:rsid w:val="00435BC7"/>
    <w:rsid w:val="00573F22"/>
    <w:rsid w:val="0095657A"/>
    <w:rsid w:val="00CE1FB3"/>
    <w:rsid w:val="00E437DC"/>
    <w:rsid w:val="00E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3250</Words>
  <Characters>18525</Characters>
  <Application>Microsoft Office Word</Application>
  <DocSecurity>0</DocSecurity>
  <Lines>154</Lines>
  <Paragraphs>43</Paragraphs>
  <ScaleCrop>false</ScaleCrop>
  <Company/>
  <LinksUpToDate>false</LinksUpToDate>
  <CharactersWithSpaces>21732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2019-11-04T08:50:00Z</dcterms:created>
  <dcterms:modified xsi:type="dcterms:W3CDTF">2020-03-24T13:08:00Z</dcterms:modified>
</cp:coreProperties>
</file>